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«Основная школа п. Усть-Кара»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5D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1B05D1" w:rsidRPr="001B05D1" w:rsidRDefault="001B05D1" w:rsidP="001B05D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5D1"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 w:rsidRPr="001B05D1"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:rsidR="001B05D1" w:rsidRPr="001B05D1" w:rsidRDefault="001B05D1" w:rsidP="001B05D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5D1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1B05D1">
        <w:rPr>
          <w:rFonts w:ascii="Times New Roman" w:eastAsia="Times New Roman" w:hAnsi="Times New Roman" w:cs="Times New Roman"/>
          <w:sz w:val="24"/>
          <w:szCs w:val="24"/>
        </w:rPr>
        <w:tab/>
        <w:t>__________/Е.М. Мужикова/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5D1">
        <w:rPr>
          <w:rFonts w:ascii="Times New Roman" w:eastAsia="Times New Roman" w:hAnsi="Times New Roman" w:cs="Times New Roman"/>
          <w:sz w:val="24"/>
          <w:szCs w:val="24"/>
        </w:rPr>
        <w:t>Протокол №1                                                                Приказ № 69-ОД</w:t>
      </w:r>
    </w:p>
    <w:p w:rsidR="001B05D1" w:rsidRPr="001B05D1" w:rsidRDefault="001B05D1" w:rsidP="001B05D1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5D1">
        <w:rPr>
          <w:rFonts w:ascii="Times New Roman" w:eastAsia="Times New Roman" w:hAnsi="Times New Roman" w:cs="Times New Roman"/>
          <w:sz w:val="24"/>
          <w:szCs w:val="24"/>
        </w:rPr>
        <w:t>От «31» августа 2022 г.</w:t>
      </w:r>
      <w:r w:rsidRPr="001B05D1">
        <w:rPr>
          <w:rFonts w:ascii="Times New Roman" w:eastAsia="Times New Roman" w:hAnsi="Times New Roman" w:cs="Times New Roman"/>
          <w:sz w:val="24"/>
          <w:szCs w:val="24"/>
        </w:rPr>
        <w:tab/>
        <w:t>«31» августа 2022 г.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</w:t>
      </w: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(НЕНЕЦКИЙ) ЯЗЫК»</w:t>
      </w: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  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КЛАССА</w:t>
      </w: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2022/2023 УЧЕБНЫЙ ГОД</w:t>
      </w: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5D1" w:rsidRPr="001B05D1" w:rsidRDefault="001B05D1" w:rsidP="001B05D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программы</w:t>
      </w:r>
      <w:r w:rsidRPr="001B0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1B05D1" w:rsidRPr="001B05D1" w:rsidRDefault="001B05D1" w:rsidP="001B05D1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родного языка и литературы</w:t>
      </w: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1B05D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п. Усть - Кара</w:t>
      </w:r>
    </w:p>
    <w:p w:rsidR="001B05D1" w:rsidRPr="001B05D1" w:rsidRDefault="001B05D1" w:rsidP="001B05D1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0"/>
          <w:lang w:eastAsia="ru-RU"/>
        </w:rPr>
        <w:t>2022 г.</w:t>
      </w:r>
    </w:p>
    <w:p w:rsidR="001B05D1" w:rsidRPr="001B05D1" w:rsidRDefault="001B05D1" w:rsidP="001B05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 «Родной (ненецкий) язык» для учащихся 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класса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2022/2023 учебный год ГБОУ НАО «Основная школа п. Усть - Кара» разработана в соответствии с требованиями следующих документов: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Федеральный закон от 29.12.2012 № 273-ФЗ «Об образовании в Российской Федерации».</w:t>
      </w:r>
    </w:p>
    <w:p w:rsid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924B7C" w:rsidRPr="00924B7C" w:rsidRDefault="00924B7C" w:rsidP="00924B7C">
      <w:pPr>
        <w:spacing w:after="0" w:line="240" w:lineRule="auto"/>
        <w:ind w:right="180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bookmarkStart w:id="0" w:name="_GoBack"/>
      <w:r w:rsidRPr="00924B7C">
        <w:rPr>
          <w:rFonts w:asciiTheme="majorBidi" w:eastAsia="Times New Roman" w:hAnsiTheme="majorBidi" w:cstheme="majorBidi"/>
          <w:sz w:val="24"/>
          <w:szCs w:val="24"/>
          <w:lang w:eastAsia="ru-RU"/>
        </w:rPr>
        <w:t>3.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 № 287;</w:t>
      </w:r>
    </w:p>
    <w:bookmarkEnd w:id="0"/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Приказ 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Учебный план ГБОУ НАО «Основная школа п.Усть-Кара» на 2022/23 учебный год.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рабочей программе ГБОУ НАО «Основная школа п.Усть-Кара».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Примерная программа учебного предмета «Родной (ненецкий) язык» [В.Н. Няруй и др.]. — CП6.: филиал изд-ва ‹Просвещение», 2018. —45 с.</w:t>
      </w:r>
    </w:p>
    <w:p w:rsidR="001B05D1" w:rsidRPr="001B05D1" w:rsidRDefault="00924B7C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B05D1"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 соответствии:    с «Типовой о программой по родному (ненецкому) языку для 1-9 классов»  (М., Издательский центр «Вентана-Граф», 2007). </w:t>
      </w:r>
    </w:p>
    <w:p w:rsidR="001B05D1" w:rsidRPr="001B05D1" w:rsidRDefault="001B05D1" w:rsidP="00924B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Изучение «Родного (ненецкого) языка» во 5 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1B05D1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:rsidR="001B05D1" w:rsidRPr="001B05D1" w:rsidRDefault="001B05D1" w:rsidP="00924B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любви к родному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:rsidR="001B05D1" w:rsidRPr="001B05D1" w:rsidRDefault="001B05D1" w:rsidP="00924B7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воспитание уважения к родному языку;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 этических норм, принятых в обществе (семье, школе, селе и т.д. );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</w:t>
      </w:r>
      <w:r w:rsidRPr="001B05D1">
        <w:rPr>
          <w:rFonts w:ascii="Times New Roman" w:hAnsi="Times New Roman" w:cs="Times New Roman"/>
          <w:sz w:val="24"/>
          <w:szCs w:val="24"/>
        </w:rPr>
        <w:tab/>
        <w:t xml:space="preserve">родного языка; 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приобщение</w:t>
      </w:r>
      <w:r w:rsidRPr="001B05D1">
        <w:rPr>
          <w:rFonts w:ascii="Times New Roman" w:hAnsi="Times New Roman" w:cs="Times New Roman"/>
          <w:sz w:val="24"/>
          <w:szCs w:val="24"/>
        </w:rPr>
        <w:tab/>
        <w:t xml:space="preserve">учащихся посредством изучения родного языка к культуре своего народа, его истории, литературе; 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возможность ознакомиться с духовным миром, бытом, нравами и традициями своего народа.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углубление и расширение знаний учащихся по фонетике, морфологии, синтаксису и лексике ненецкого языка; 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lastRenderedPageBreak/>
        <w:t>совершенствование навыков связной речи на ненецком языке, обогащение знаний по истории, культуре ненецкого народа, воспитание любви к родному краю;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овладение важнейшими общеучебным и умениями и универсальными учебными действиями (формулировать свою  деятельность, планировать её, осуществлять речевой самоконтроль и  самокоррекцию; </w:t>
      </w:r>
    </w:p>
    <w:p w:rsidR="001B05D1" w:rsidRPr="001B05D1" w:rsidRDefault="001B05D1" w:rsidP="00924B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извлекать и преобразовывать необходимую информацию из различных  источников, словарей  различных типов, включая СМИ и Интернет; осуществлять информационную переработку текстов и  др.);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формировать у учащихся средствами родного языка морально - нравственные убеждения, воспитывать любовь к Родине;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приобретать определённые ценностные ориентации, обеспечивающие мотивационную  базу изучения ненецкого языка, развивать их познавательные интересы;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формировать и развивать коммуникативные умения и навыки по всем видам речевой деятельности;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обогащать словарный запас и грамматический строй речи учащихся в соответствии с нормами литературного ненецкого языка;  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прививать навыки выразительного чтения;</w:t>
      </w:r>
    </w:p>
    <w:p w:rsidR="001B05D1" w:rsidRPr="001B05D1" w:rsidRDefault="001B05D1" w:rsidP="00924B7C">
      <w:pPr>
        <w:numPr>
          <w:ilvl w:val="1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:rsidR="001B05D1" w:rsidRPr="001B05D1" w:rsidRDefault="001B05D1" w:rsidP="00924B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совершенствовать навыки</w:t>
      </w:r>
      <w:r w:rsidRPr="001B05D1">
        <w:rPr>
          <w:rFonts w:ascii="Times New Roman" w:hAnsi="Times New Roman" w:cs="Times New Roman"/>
          <w:sz w:val="24"/>
          <w:szCs w:val="24"/>
        </w:rPr>
        <w:tab/>
        <w:t>произношения,</w:t>
      </w:r>
      <w:r w:rsidRPr="001B05D1">
        <w:rPr>
          <w:rFonts w:ascii="Times New Roman" w:hAnsi="Times New Roman" w:cs="Times New Roman"/>
          <w:sz w:val="24"/>
          <w:szCs w:val="24"/>
        </w:rPr>
        <w:tab/>
        <w:t>чтения</w:t>
      </w:r>
      <w:r w:rsidRPr="001B05D1">
        <w:rPr>
          <w:rFonts w:ascii="Times New Roman" w:hAnsi="Times New Roman" w:cs="Times New Roman"/>
          <w:sz w:val="24"/>
          <w:szCs w:val="24"/>
        </w:rPr>
        <w:tab/>
        <w:t>и грамотного письма;</w:t>
      </w:r>
    </w:p>
    <w:p w:rsidR="001B05D1" w:rsidRPr="001B05D1" w:rsidRDefault="001B05D1" w:rsidP="00924B7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ознакомить учащихся с созданием и развитием письменности на ненецком языке.</w:t>
      </w:r>
    </w:p>
    <w:p w:rsidR="001B05D1" w:rsidRPr="001B05D1" w:rsidRDefault="001B05D1" w:rsidP="00924B7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По мере изучения родного (ненецкого) языка у учащихся должны сформироваться прочные знания, умения и навыки, среди которых особо значимы три целевые установки или компетенции: коммуникативная, языковая и этнокультуроведческая.</w:t>
      </w:r>
    </w:p>
    <w:p w:rsidR="001B05D1" w:rsidRPr="001B05D1" w:rsidRDefault="001B05D1" w:rsidP="00924B7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школы, на изучение родного (ненецкого) языка в  </w:t>
      </w:r>
      <w:r w:rsidR="005012A3">
        <w:rPr>
          <w:rFonts w:ascii="Times New Roman" w:hAnsi="Times New Roman" w:cs="Times New Roman"/>
          <w:sz w:val="24"/>
          <w:szCs w:val="24"/>
        </w:rPr>
        <w:t xml:space="preserve">5  классе </w:t>
      </w:r>
      <w:r w:rsidRPr="001B05D1">
        <w:rPr>
          <w:rFonts w:ascii="Times New Roman" w:hAnsi="Times New Roman" w:cs="Times New Roman"/>
          <w:sz w:val="24"/>
          <w:szCs w:val="24"/>
        </w:rPr>
        <w:t xml:space="preserve">отводится     </w:t>
      </w:r>
      <w:r w:rsidR="005012A3">
        <w:rPr>
          <w:rFonts w:ascii="Times New Roman" w:hAnsi="Times New Roman" w:cs="Times New Roman"/>
          <w:sz w:val="24"/>
          <w:szCs w:val="24"/>
        </w:rPr>
        <w:t>16</w:t>
      </w:r>
      <w:r w:rsidRPr="001B05D1">
        <w:rPr>
          <w:rFonts w:ascii="Times New Roman" w:hAnsi="Times New Roman" w:cs="Times New Roman"/>
          <w:sz w:val="24"/>
          <w:szCs w:val="24"/>
        </w:rPr>
        <w:t xml:space="preserve"> часа   в год из расчета  </w:t>
      </w:r>
      <w:r w:rsidR="005012A3">
        <w:rPr>
          <w:rFonts w:ascii="Times New Roman" w:hAnsi="Times New Roman" w:cs="Times New Roman"/>
          <w:sz w:val="24"/>
          <w:szCs w:val="24"/>
        </w:rPr>
        <w:t xml:space="preserve">0,5 </w:t>
      </w:r>
      <w:r w:rsidRPr="001B05D1">
        <w:rPr>
          <w:rFonts w:ascii="Times New Roman" w:hAnsi="Times New Roman" w:cs="Times New Roman"/>
          <w:sz w:val="24"/>
          <w:szCs w:val="24"/>
        </w:rPr>
        <w:t xml:space="preserve"> час</w:t>
      </w:r>
      <w:r w:rsidR="005012A3">
        <w:rPr>
          <w:rFonts w:ascii="Times New Roman" w:hAnsi="Times New Roman" w:cs="Times New Roman"/>
          <w:sz w:val="24"/>
          <w:szCs w:val="24"/>
        </w:rPr>
        <w:t>ов</w:t>
      </w:r>
      <w:r w:rsidRPr="001B05D1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1B05D1" w:rsidRPr="005012A3" w:rsidRDefault="001B05D1" w:rsidP="00924B7C">
      <w:pPr>
        <w:widowControl w:val="0"/>
        <w:tabs>
          <w:tab w:val="left" w:pos="2973"/>
        </w:tabs>
        <w:autoSpaceDE w:val="0"/>
        <w:autoSpaceDN w:val="0"/>
        <w:spacing w:after="0" w:line="240" w:lineRule="auto"/>
        <w:ind w:right="2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2A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Pr="005012A3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5012A3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5012A3">
        <w:rPr>
          <w:rFonts w:ascii="Times New Roman" w:hAnsi="Times New Roman" w:cs="Times New Roman"/>
          <w:b/>
          <w:spacing w:val="-60"/>
          <w:sz w:val="24"/>
          <w:szCs w:val="24"/>
        </w:rPr>
        <w:t xml:space="preserve"> </w:t>
      </w:r>
      <w:r w:rsidRPr="005012A3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5012A3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5012A3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5012A3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5012A3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ind w:left="359" w:right="369" w:firstLine="332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Приоритетной     целью    школьного    образования    становится    развитие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у учащихся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способности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самостоятельно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 xml:space="preserve">ставитъ 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учебные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цели,</w:t>
      </w:r>
      <w:r w:rsidRPr="001B05D1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проектировать</w:t>
      </w:r>
      <w:r w:rsidRPr="001B05D1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пути</w:t>
      </w:r>
      <w:r w:rsidRPr="001B05D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их</w:t>
      </w:r>
      <w:r w:rsidRPr="001B05D1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реализации,</w:t>
      </w:r>
      <w:r w:rsidRPr="001B05D1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контролировать</w:t>
      </w:r>
      <w:r w:rsidRPr="001B05D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и</w:t>
      </w:r>
      <w:r w:rsidRPr="001B05D1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оценивать</w:t>
      </w:r>
      <w:r w:rsidRPr="001B05D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свои</w:t>
      </w:r>
      <w:r w:rsidRPr="001B05D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достижения.</w:t>
      </w:r>
    </w:p>
    <w:p w:rsidR="001B05D1" w:rsidRPr="001B05D1" w:rsidRDefault="001B05D1" w:rsidP="00924B7C">
      <w:pPr>
        <w:spacing w:after="0" w:line="240" w:lineRule="auto"/>
        <w:ind w:left="359" w:right="357" w:firstLine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становится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возможным</w:t>
      </w:r>
      <w:r w:rsidRPr="001B05D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</w:t>
      </w:r>
      <w:r w:rsidRPr="001B05D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универсальных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1B05D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действий.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сгруппировать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блока:</w:t>
      </w:r>
      <w:r w:rsidRPr="001B05D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личностные;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регулятивные,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саморегуляцию;</w:t>
      </w:r>
      <w:r w:rsidRPr="001B05D1">
        <w:rPr>
          <w:rFonts w:ascii="Times New Roman" w:eastAsia="Times New Roman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1B05D1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познавателъные,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логические,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знаково-символические;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1B05D1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  <w:r w:rsidRPr="001B05D1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</w:p>
    <w:p w:rsidR="001B05D1" w:rsidRPr="001B05D1" w:rsidRDefault="001B05D1" w:rsidP="00924B7C">
      <w:pPr>
        <w:spacing w:after="0" w:line="240" w:lineRule="auto"/>
        <w:ind w:left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05D1">
        <w:rPr>
          <w:rFonts w:ascii="Times New Roman" w:hAnsi="Times New Roman" w:cs="Times New Roman"/>
          <w:i/>
          <w:w w:val="110"/>
          <w:sz w:val="24"/>
          <w:szCs w:val="24"/>
        </w:rPr>
        <w:t>Личностные</w:t>
      </w:r>
      <w:r w:rsidRPr="001B05D1">
        <w:rPr>
          <w:rFonts w:ascii="Times New Roman" w:hAnsi="Times New Roman" w:cs="Times New Roman"/>
          <w:i/>
          <w:spacing w:val="26"/>
          <w:w w:val="110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i/>
          <w:w w:val="110"/>
          <w:sz w:val="24"/>
          <w:szCs w:val="24"/>
        </w:rPr>
        <w:t>результаты</w:t>
      </w:r>
    </w:p>
    <w:p w:rsidR="001B05D1" w:rsidRPr="001B05D1" w:rsidRDefault="001B05D1" w:rsidP="00924B7C">
      <w:pPr>
        <w:widowControl w:val="0"/>
        <w:numPr>
          <w:ilvl w:val="0"/>
          <w:numId w:val="4"/>
        </w:numPr>
        <w:tabs>
          <w:tab w:val="left" w:pos="952"/>
        </w:tabs>
        <w:autoSpaceDE w:val="0"/>
        <w:autoSpaceDN w:val="0"/>
        <w:spacing w:after="0" w:line="240" w:lineRule="auto"/>
        <w:ind w:right="361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Понимание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ненецкого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языка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как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одной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из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основных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национально-культурных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ценностей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народа,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определяющей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роль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родного</w:t>
      </w:r>
      <w:r w:rsidRPr="001B05D1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языка</w:t>
      </w:r>
      <w:r w:rsidRPr="001B05D1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в</w:t>
      </w:r>
      <w:r w:rsidRPr="001B05D1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развитии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интеллектуальных,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творческих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способностей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и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моральных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качеств</w:t>
      </w:r>
      <w:r w:rsidRPr="001B05D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личности,</w:t>
      </w:r>
      <w:r w:rsidRPr="001B05D1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его</w:t>
      </w:r>
      <w:r w:rsidRPr="001B05D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значения</w:t>
      </w:r>
      <w:r w:rsidRPr="001B05D1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в</w:t>
      </w:r>
      <w:r w:rsidRPr="001B05D1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процессе</w:t>
      </w:r>
      <w:r w:rsidRPr="001B05D1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получения</w:t>
      </w:r>
      <w:r w:rsidRPr="001B05D1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школьного</w:t>
      </w:r>
      <w:r w:rsidRPr="001B05D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1B05D1" w:rsidRPr="001B05D1" w:rsidRDefault="001B05D1" w:rsidP="00924B7C">
      <w:pPr>
        <w:widowControl w:val="0"/>
        <w:numPr>
          <w:ilvl w:val="0"/>
          <w:numId w:val="4"/>
        </w:numPr>
        <w:tabs>
          <w:tab w:val="left" w:pos="940"/>
        </w:tabs>
        <w:autoSpaceDE w:val="0"/>
        <w:autoSpaceDN w:val="0"/>
        <w:spacing w:after="0" w:line="240" w:lineRule="auto"/>
        <w:ind w:left="352" w:right="359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эстетической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ценности ненецкого языка; уважительное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родному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языку,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гордость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него;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сохранить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чистоту языка как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явления национальной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культуры; стремление к речевому</w:t>
      </w:r>
      <w:r w:rsidRPr="001B05D1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самосовершенствованию.</w:t>
      </w:r>
    </w:p>
    <w:p w:rsidR="001B05D1" w:rsidRPr="001B05D1" w:rsidRDefault="001B05D1" w:rsidP="00924B7C">
      <w:pPr>
        <w:widowControl w:val="0"/>
        <w:numPr>
          <w:ilvl w:val="0"/>
          <w:numId w:val="4"/>
        </w:numPr>
        <w:tabs>
          <w:tab w:val="left" w:pos="950"/>
        </w:tabs>
        <w:autoSpaceDE w:val="0"/>
        <w:autoSpaceDN w:val="0"/>
        <w:spacing w:after="0" w:line="240" w:lineRule="auto"/>
        <w:ind w:left="356" w:right="361" w:firstLine="335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w w:val="105"/>
          <w:sz w:val="24"/>
          <w:szCs w:val="24"/>
        </w:rPr>
        <w:t>Достаточный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запаса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усвоенных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грамматических средств для свободного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мыслей и чувств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в процессе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речевого общения; способность к самооценке на основе наблюдения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за собственной</w:t>
      </w:r>
      <w:r w:rsidRPr="001B05D1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речью›.</w:t>
      </w:r>
    </w:p>
    <w:p w:rsidR="001B05D1" w:rsidRPr="001B05D1" w:rsidRDefault="001B05D1" w:rsidP="00924B7C">
      <w:pPr>
        <w:widowControl w:val="0"/>
        <w:numPr>
          <w:ilvl w:val="0"/>
          <w:numId w:val="4"/>
        </w:numPr>
        <w:tabs>
          <w:tab w:val="left" w:pos="949"/>
        </w:tabs>
        <w:autoSpaceDE w:val="0"/>
        <w:autoSpaceDN w:val="0"/>
        <w:spacing w:after="0" w:line="240" w:lineRule="auto"/>
        <w:ind w:left="360" w:right="362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w w:val="105"/>
          <w:sz w:val="24"/>
          <w:szCs w:val="24"/>
        </w:rPr>
        <w:t>Готовность и способность обучающихся к саморазвитию›; сформировать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к обучению,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пoзнaнию,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выбору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 xml:space="preserve">индивидуальной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lastRenderedPageBreak/>
        <w:t>образовательной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траектории;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ценностно-смысловые установки  обучающихся,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отражающие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позиции,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социальные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компетенции;</w:t>
      </w:r>
      <w:r w:rsidRPr="001B05D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1B05D1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1B05D1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1B05D1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w w:val="105"/>
          <w:sz w:val="24"/>
          <w:szCs w:val="24"/>
        </w:rPr>
        <w:t>идентичности.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ind w:left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05D1">
        <w:rPr>
          <w:rFonts w:ascii="Times New Roman" w:hAnsi="Times New Roman" w:cs="Times New Roman"/>
          <w:i/>
          <w:w w:val="105"/>
          <w:sz w:val="24"/>
          <w:szCs w:val="24"/>
        </w:rPr>
        <w:t xml:space="preserve">Метапредметные </w:t>
      </w:r>
      <w:r w:rsidRPr="001B05D1">
        <w:rPr>
          <w:rFonts w:ascii="Times New Roman" w:hAnsi="Times New Roman" w:cs="Times New Roman"/>
          <w:i/>
          <w:spacing w:val="11"/>
          <w:w w:val="105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i/>
          <w:w w:val="105"/>
          <w:sz w:val="24"/>
          <w:szCs w:val="24"/>
        </w:rPr>
        <w:t>результаты.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Оценка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метапредметных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результатов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предполагает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оценку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универсальных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учебных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действий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учащихся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(регулятивных,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познавательных, 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коммуникативных), т. е. таких умственных действий обучающихся, которые     направлены     на     анализ     своей     познавательной     деятельности</w:t>
      </w:r>
      <w:r w:rsidRPr="001B05D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1B05D1">
        <w:rPr>
          <w:rFonts w:ascii="Times New Roman" w:eastAsia="Times New Roman" w:hAnsi="Times New Roman" w:cs="Times New Roman"/>
          <w:spacing w:val="50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управление</w:t>
      </w:r>
      <w:r w:rsidRPr="001B05D1">
        <w:rPr>
          <w:rFonts w:ascii="Times New Roman" w:eastAsia="Times New Roman" w:hAnsi="Times New Roman" w:cs="Times New Roman"/>
          <w:spacing w:val="11"/>
          <w:w w:val="105"/>
          <w:sz w:val="24"/>
          <w:szCs w:val="24"/>
          <w:lang w:eastAsia="ru-RU"/>
        </w:rPr>
        <w:t xml:space="preserve"> </w:t>
      </w:r>
      <w:r w:rsidRPr="001B05D1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ею›.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 результатами освоения выпускниками основной школы программы по ненецкому языку являются следующие результаты.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всеми видами речевой деятельности (аудирование, чтение, говорение, письмо):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«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« владение разными видами чтения (поисковым, просмотровым, ознакомительным,  изучающим) текстов разных стилей и жанров;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извлекать информацию из различных источников, включая средства массовой информации, электронные формы учебников, интернет -ресурсы; свободно пользоваться словарями различных типов, справочной литературой;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приёмами отбора и систематизации материала на определённук› тему; умение вести самостоятельный поиск информации; способность к преобразованию›, сохранению и передаче информации, полученной в результате чтения или аудирования;</w:t>
      </w:r>
    </w:p>
    <w:p w:rsidR="001B05D1" w:rsidRPr="001B05D1" w:rsidRDefault="001B05D1" w:rsidP="00924B7C">
      <w:pPr>
        <w:numPr>
          <w:ilvl w:val="0"/>
          <w:numId w:val="5"/>
        </w:numPr>
        <w:spacing w:after="0" w:line="240" w:lineRule="auto"/>
        <w:ind w:right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воспроизводить прослушанный или прочитанный текст с заданной степенью свёрнутости (план, пересказ, конспект, аннотация);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свободно и правильно излагать свои мысли в устной и письменной форме, соблюдать нормы построения текста (логичность,  последовательностъ, связность, соответствие теме и др.);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 сочетание разных видов  диалога);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выступатъ перед аудиторией сверстников с небольшими сообщениями, докладом, рефератом; участие в cпopax, обсуждениях актуальных тем с использованием различных средств аргументации.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 межпредметном уровне.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Коммуникативно-целесообразное взаимодействие с окружающими людьми в процессе речевого общения, совместного выполнения какого- либо задания, участия в cпopax,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об основных функциях языка, о его роли как родного языка ненецкого народа.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места родного языка в системе гуманитарных наук и его роли в образовании в целом.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Усвоение основ научных знаний о родном языке; понимание взаимосвязи его уровней и единиц.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базовых понятий лингвистики: лингвистика и её основные 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основными стилистическими ресурсами лексики и фразеологии ненецкого языка, основными нормами ненецкого литературного языка.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предложения.</w:t>
      </w:r>
    </w:p>
    <w:p w:rsidR="001B05D1" w:rsidRPr="001B05D1" w:rsidRDefault="001B05D1" w:rsidP="00924B7C">
      <w:pPr>
        <w:spacing w:after="0" w:line="240" w:lineRule="auto"/>
        <w:ind w:left="356" w:right="349" w:firstLine="3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B05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коммуникативно-эстетических возможностей  лексической и грамматической синонимии и использование их в собственной речевой практике.</w:t>
      </w:r>
    </w:p>
    <w:p w:rsidR="001B05D1" w:rsidRPr="001B05D1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Обязательный минимум содержания образования по родному языку.</w:t>
      </w:r>
    </w:p>
    <w:p w:rsidR="001B05D1" w:rsidRPr="001B05D1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Языковый компонент.</w:t>
      </w:r>
    </w:p>
    <w:p w:rsidR="001B05D1" w:rsidRPr="001B05D1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Сведения о языке.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Родной язык как национальный язык народа. Место родного языка среди других финно-угорских языков.  История создания письменности на родном языке. Литературный язык и диалекты. Общее знакомство с финно-угорской группой языков. Сходства и различия между ними.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Сведения из истории исследования финно-угорских языков. Роль родного языка в сохранении и развитии национальной культуры.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B05D1">
        <w:rPr>
          <w:rFonts w:ascii="Times New Roman" w:hAnsi="Times New Roman" w:cs="Times New Roman"/>
          <w:b/>
          <w:sz w:val="24"/>
          <w:szCs w:val="24"/>
        </w:rPr>
        <w:t xml:space="preserve">  Фонетика, орфоэпия, графика и орфография.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Звуки речи: гласные, согласные; твердые и мягкие согласные; удвоенные согласные.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lastRenderedPageBreak/>
        <w:t xml:space="preserve">       Особенности образования и употребления специфических согласных звуков родного языка.</w:t>
      </w:r>
    </w:p>
    <w:p w:rsidR="001B05D1" w:rsidRPr="001B05D1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Слог, слогоделение. Перенос слов. Ударение в слове.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Понятие о нормах литературного произношения.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Алфавит. Обозначение звуков на письме.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Орфография.  Умение руководствоваться орфографическими правилами при написании слов, включенных в лексический минимум школьной программы.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B05D1" w:rsidRPr="001B05D1" w:rsidRDefault="001B05D1" w:rsidP="00924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Речь.</w:t>
      </w:r>
      <w:r w:rsidRPr="001B05D1">
        <w:rPr>
          <w:rFonts w:ascii="Times New Roman" w:hAnsi="Times New Roman" w:cs="Times New Roman"/>
          <w:sz w:val="24"/>
          <w:szCs w:val="24"/>
        </w:rPr>
        <w:t xml:space="preserve"> Устная и письменная формы речи. Речь  диалогическая и монологическая. Выразительные свойства устной речи.</w:t>
      </w:r>
    </w:p>
    <w:p w:rsidR="001B05D1" w:rsidRPr="001B05D1" w:rsidRDefault="001B05D1" w:rsidP="00924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</w:t>
      </w:r>
      <w:r w:rsidRPr="001B05D1">
        <w:rPr>
          <w:rFonts w:ascii="Times New Roman" w:hAnsi="Times New Roman" w:cs="Times New Roman"/>
          <w:b/>
          <w:sz w:val="24"/>
          <w:szCs w:val="24"/>
        </w:rPr>
        <w:t xml:space="preserve">Текст. </w:t>
      </w:r>
      <w:r w:rsidRPr="001B05D1">
        <w:rPr>
          <w:rFonts w:ascii="Times New Roman" w:hAnsi="Times New Roman" w:cs="Times New Roman"/>
          <w:sz w:val="24"/>
          <w:szCs w:val="24"/>
        </w:rPr>
        <w:t xml:space="preserve">Понятие о тексте. Тема, заголовок, основная мысль. Связь предложений в тексте.    </w:t>
      </w:r>
      <w:r w:rsidRPr="001B05D1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 w:rsidRPr="001B05D1">
        <w:rPr>
          <w:rFonts w:ascii="Times New Roman" w:hAnsi="Times New Roman" w:cs="Times New Roman"/>
          <w:sz w:val="24"/>
          <w:szCs w:val="24"/>
        </w:rPr>
        <w:t>Понятие о словарном составе родного языка. Лексическое и грамматическое значение слова. Архаизмы и неологизмы. Диалектизмы.</w:t>
      </w:r>
    </w:p>
    <w:p w:rsidR="001B05D1" w:rsidRPr="001B05D1" w:rsidRDefault="001B05D1" w:rsidP="00924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 xml:space="preserve">  Состав слова и словообразование. </w:t>
      </w:r>
      <w:r w:rsidRPr="001B05D1">
        <w:rPr>
          <w:rFonts w:ascii="Times New Roman" w:hAnsi="Times New Roman" w:cs="Times New Roman"/>
          <w:sz w:val="24"/>
          <w:szCs w:val="24"/>
        </w:rPr>
        <w:t xml:space="preserve"> Состав слова: корень, аффиксы. Основные способы словообразования. Словообразовательные и словоизменительные аффиксы.</w:t>
      </w:r>
    </w:p>
    <w:p w:rsidR="001B05D1" w:rsidRPr="001B05D1" w:rsidRDefault="001B05D1" w:rsidP="00924B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</w:t>
      </w:r>
      <w:r w:rsidRPr="001B05D1">
        <w:rPr>
          <w:rFonts w:ascii="Times New Roman" w:hAnsi="Times New Roman" w:cs="Times New Roman"/>
          <w:b/>
          <w:sz w:val="24"/>
          <w:szCs w:val="24"/>
        </w:rPr>
        <w:t>Морфология.</w:t>
      </w:r>
      <w:r w:rsidRPr="001B05D1">
        <w:rPr>
          <w:rFonts w:ascii="Times New Roman" w:hAnsi="Times New Roman" w:cs="Times New Roman"/>
          <w:sz w:val="24"/>
          <w:szCs w:val="24"/>
        </w:rPr>
        <w:t xml:space="preserve"> Общее понятие о частях речи. Знаменательные и служебные части речи.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Имя существительное.</w:t>
      </w:r>
      <w:r w:rsidRPr="001B05D1">
        <w:rPr>
          <w:rFonts w:ascii="Times New Roman" w:hAnsi="Times New Roman" w:cs="Times New Roman"/>
          <w:sz w:val="24"/>
          <w:szCs w:val="24"/>
        </w:rPr>
        <w:t xml:space="preserve">  Имя существительное как часть речи. Синтаксическая роль имени существительного в предложении.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Собственные и нарицательные имена существительные.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Изменение существительных по числам и падежам. Лично – притяжательные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формы имен существительных, их изменение по падежам.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Образование существительных: аффиксальный способ, словосложение (сложные слова)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Правописание существительных.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 xml:space="preserve">Имя прилагательное. </w:t>
      </w:r>
      <w:r w:rsidRPr="001B05D1">
        <w:rPr>
          <w:rFonts w:ascii="Times New Roman" w:hAnsi="Times New Roman" w:cs="Times New Roman"/>
          <w:sz w:val="24"/>
          <w:szCs w:val="24"/>
        </w:rPr>
        <w:t>Имя прилагательное как часть речи. Роль имени прилагательного в предложении.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Качественные  и относительные прилагательные.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Образование имен прилагательных, их правописание.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Имя числительное.</w:t>
      </w:r>
      <w:r w:rsidRPr="001B05D1">
        <w:rPr>
          <w:rFonts w:ascii="Times New Roman" w:hAnsi="Times New Roman" w:cs="Times New Roman"/>
          <w:sz w:val="24"/>
          <w:szCs w:val="24"/>
        </w:rPr>
        <w:t xml:space="preserve"> Имя числительное как часть речи. Синтаксическая роль имен числительных в предложении.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Числительные количественные, порядковые и др. Числительные простые и составные, их сочетание с именами существительными.Изменение числительных по падежам.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Правописание числительных.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Местоимение.</w:t>
      </w:r>
      <w:r w:rsidRPr="001B05D1">
        <w:rPr>
          <w:rFonts w:ascii="Times New Roman" w:hAnsi="Times New Roman" w:cs="Times New Roman"/>
          <w:sz w:val="24"/>
          <w:szCs w:val="24"/>
        </w:rPr>
        <w:t xml:space="preserve"> Местоимение как часть речи. Синтаксическая роль местоимений в предложении. Разряды местоимений (общее понятие). Изменение местоимений по падежам и числам. Правописание местоимений.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Глагол.</w:t>
      </w:r>
      <w:r w:rsidRPr="001B05D1">
        <w:rPr>
          <w:rFonts w:ascii="Times New Roman" w:hAnsi="Times New Roman" w:cs="Times New Roman"/>
          <w:sz w:val="24"/>
          <w:szCs w:val="24"/>
        </w:rPr>
        <w:t xml:space="preserve">  Глагол как часть речи. Синтаксическая роль глагола в предложении.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Наклонения глагола. Формы глагола: неопределенная ( инфинитив), причастия, деепричастия. Образование глаголов. Правописание.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 xml:space="preserve">    Синтаксис и пунктуация.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Словосочетание,</w:t>
      </w:r>
      <w:r w:rsidRPr="001B05D1">
        <w:rPr>
          <w:rFonts w:ascii="Times New Roman" w:hAnsi="Times New Roman" w:cs="Times New Roman"/>
          <w:sz w:val="24"/>
          <w:szCs w:val="24"/>
        </w:rPr>
        <w:t xml:space="preserve"> главное и зависимое слово в словосочетании.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Предложение. Простое предложение. Виды простых предложений по цели высказывания: повествовательные, вопросительные. Побудительные. Восклицательные предложения. Знаки препинания.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Главные члены предложения,</w:t>
      </w:r>
      <w:r w:rsidRPr="001B05D1">
        <w:rPr>
          <w:rFonts w:ascii="Times New Roman" w:hAnsi="Times New Roman" w:cs="Times New Roman"/>
          <w:sz w:val="24"/>
          <w:szCs w:val="24"/>
        </w:rPr>
        <w:t xml:space="preserve"> второстепенные члены предложения. Дополнение, определение, обстоятельство.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Нераспространенное и распространенное предложение.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Однородные члены предложения. Союзы между однородными членами. Обобщающие слова при однородных членах предложения. Знаки предложения в предложениях с однородными членами. Интонация предложений, включающих в себя однородные члены.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Обращение.  Место обращения в предложении, знаки препинания. Интонация в предложениях с обращениями.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lastRenderedPageBreak/>
        <w:t>Сложные предложения. Понятие о сложном предложении. Виды сложных предложений: сложносочиненные, сложноподчиненные.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Сложносочиненные предложения с союзами, запятая между частями сложносочиненного предложения.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Главное и придаточное предложения в сложноподчиненном предложении, запятая между ними. Союзы и союзные слова как средство связи придаточного предложения с главным.</w:t>
      </w:r>
    </w:p>
    <w:p w:rsidR="00135689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>Прямая речь.</w:t>
      </w:r>
      <w:r w:rsidRPr="001B05D1">
        <w:rPr>
          <w:rFonts w:ascii="Times New Roman" w:hAnsi="Times New Roman" w:cs="Times New Roman"/>
          <w:sz w:val="24"/>
          <w:szCs w:val="24"/>
        </w:rPr>
        <w:t xml:space="preserve"> Понятие о прямой речи. Знаки препинания в предложениях с прямой речью.                                                       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Речевой (функциональный) компонент.</w:t>
      </w:r>
    </w:p>
    <w:p w:rsidR="001B05D1" w:rsidRPr="001B05D1" w:rsidRDefault="001B05D1" w:rsidP="00924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Каждая языковая единица, включенная в языковой компонент «Обязательного минимума», должна быть усвоена с точки зрения ее функционирования в речи. Учащиеся школ финно-угорских народов усвоят звуковую систему, нормы орфоэпии и орфографии родного языка, научатся правильно произносить и обозначать на письме звуки и звукосочетания, исправлять недостатки в речи, обусловленные диалектными особенностями. Усвоение речевых умений и навыков осуществляется путем выполнения различных устных и письменных работ творческого характера: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слушание текста, читаемого учителем, или самостоятельное чтение его учащимися.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составление простого плана по данному тексту.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пересказ (изложение) небольшого сюжетного текста по плану или  без него.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описание предмета, животного, человека.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сочинение по картине или по данной теме – о семье, о друзьях, о родном крае, о помощи старшим и т. д.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B05D1">
        <w:rPr>
          <w:rFonts w:ascii="Times New Roman" w:hAnsi="Times New Roman" w:cs="Times New Roman"/>
          <w:b/>
          <w:sz w:val="24"/>
          <w:szCs w:val="24"/>
        </w:rPr>
        <w:t xml:space="preserve"> Требования к знаниям, умениям, навыкам по родному языку.  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знать о происхождении родного языка и его месте среди других родственных языков, об особенностях литературного языка и диалектов, устной и письменной речи, диалогической и монологической речи, их выразительных средствах.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знать звуковой строй речи и владеть орфоэпическими нормами родного языка.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владеть основным словарным составом родного языка, позволяющим осуществлять речевую коммуникацию.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морфемный состав слова.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определять части речи по их лексико-грамматическим признакам.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уметь употреблять имена существительные в разных синтаксических функциях.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и правильно употреблять в речи падежные формы имен существительных;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и употреблять прилагательные в речи;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правильно употреблять в устной и письменной речи числительные;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уметь заменять при построении текстов существительные, прилагательные, числительные соответствующими местоимениями;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использовать для выражения тех или иных значений различные формы глагола в простых и сложных предложениях;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уметь определять причастия и деепричастия;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уметь употреблять в высказывании наречия, использовать их как средство связи предложений;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употреблять правильно в предложении служебные части речи: послелоги, союзы, частицы.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иметь понятие о словосочетании и предложении, их структуре и различиях: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особенности порядка слов в родном языке и уметь правильно строить предложения;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виды и типы предложений и использовать их в устной и письменной речи;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знать и употреблять однородные члены, уметь расставлять знаки препинания;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употреблять в предложении обращения, ставить знаки препинания;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знать структуру сложного предложения и средства соединения его частей;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lastRenderedPageBreak/>
        <w:t>- уметь употреблять сложносочиненные и сложноподчиненные предложения; правильно их интонировать и ставить знаки препинания;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уметь заменять простые предложения сложными и наоборот;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уметь строить прямую речь, правильно интонировать и расставлять знаки  препинания при письме;</w:t>
      </w:r>
    </w:p>
    <w:p w:rsidR="001B05D1" w:rsidRPr="001B05D1" w:rsidRDefault="005012A3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1B05D1" w:rsidRPr="001B05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 класса </w:t>
      </w:r>
      <w:r w:rsidR="001B05D1" w:rsidRPr="001B05D1">
        <w:rPr>
          <w:rFonts w:ascii="Times New Roman" w:hAnsi="Times New Roman" w:cs="Times New Roman"/>
          <w:sz w:val="24"/>
          <w:szCs w:val="24"/>
        </w:rPr>
        <w:t xml:space="preserve"> должен владеть следующими знаниями, умениями и навыками в различных видах речевой деятельности;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 аудировании: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понимать обращенную к нему речь, осознавать цели высказывания, понимать пояснения учителя на родном языке;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понимать магнитофонную запись. Речь диктора радио, речь персонажей спектаклей, кинофильмов;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слушать и понимать речь окружающих;</w:t>
      </w:r>
    </w:p>
    <w:p w:rsidR="001B05D1" w:rsidRPr="001B05D1" w:rsidRDefault="00850C23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05D1" w:rsidRPr="001B05D1">
        <w:rPr>
          <w:rFonts w:ascii="Times New Roman" w:hAnsi="Times New Roman" w:cs="Times New Roman"/>
          <w:sz w:val="24"/>
          <w:szCs w:val="24"/>
        </w:rPr>
        <w:t>В говорении: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соблюдать нормы орфоэпии и интонирования;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выражать свое желание, мнение, недоумение, сомнение, непонимание, согласие-несогласие.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владеть выразительными средствами устной речи;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описывать увиденное и услышанное, давать им оценку;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составлять различные высказывания по ситуации;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пересказывать полно и кратко содержание услышанного и прочитанного , отвечать на вопросы по тексту.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 чтении: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читать текст с оптимальной скоростью;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выразительно озвучивать текст с соблюдением нужной интонации;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понимать содержание художественных произведений, газетных и журнальных статей, параграфов учебников;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устанавливать тему и основную мысль текста, озаглавливать его;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- задавать вопросы по тексту и отвечать на них;                                                 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В письме: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выполнять письменные работы с соблюдением норм орфографии и пунктуации;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письменно отвечать на вопросы по содержанию прослушанного, прочитанного;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кратко или полно излагать содержание прочитанного, услышанного;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давать описание различных предметов, животных, пейзажей;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писать различные изложения (подробные и сжатые);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писать различные сочинения по заданной теме, по прочитанному литературному произведению;</w:t>
      </w:r>
    </w:p>
    <w:p w:rsidR="005012A3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12A3">
        <w:rPr>
          <w:rFonts w:ascii="Times New Roman" w:hAnsi="Times New Roman" w:cs="Times New Roman"/>
          <w:sz w:val="24"/>
          <w:szCs w:val="24"/>
        </w:rPr>
        <w:t>Ученик 5 класса  должен</w:t>
      </w:r>
      <w:r w:rsidRPr="001B05D1">
        <w:rPr>
          <w:rFonts w:ascii="Times New Roman" w:hAnsi="Times New Roman" w:cs="Times New Roman"/>
          <w:sz w:val="24"/>
          <w:szCs w:val="24"/>
        </w:rPr>
        <w:t xml:space="preserve"> владеть о</w:t>
      </w:r>
      <w:r w:rsidR="005012A3">
        <w:rPr>
          <w:rFonts w:ascii="Times New Roman" w:hAnsi="Times New Roman" w:cs="Times New Roman"/>
          <w:sz w:val="24"/>
          <w:szCs w:val="24"/>
        </w:rPr>
        <w:t>пределенными учебными навыками: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работать с учебником, справочной литературой;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пользоваться различными словарями;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подбирать к учебным текстам иллюстративный материал;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-  вести записи объяснения учителя.          </w:t>
      </w:r>
    </w:p>
    <w:p w:rsidR="001B05D1" w:rsidRPr="005012A3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2A3">
        <w:rPr>
          <w:rFonts w:ascii="Times New Roman" w:hAnsi="Times New Roman" w:cs="Times New Roman"/>
          <w:b/>
          <w:sz w:val="24"/>
          <w:szCs w:val="24"/>
        </w:rPr>
        <w:t>Содержание прог</w:t>
      </w:r>
      <w:r w:rsidR="005012A3" w:rsidRPr="005012A3">
        <w:rPr>
          <w:rFonts w:ascii="Times New Roman" w:hAnsi="Times New Roman" w:cs="Times New Roman"/>
          <w:b/>
          <w:sz w:val="24"/>
          <w:szCs w:val="24"/>
        </w:rPr>
        <w:t>раммы по ненецкому языку для 5   класса</w:t>
      </w:r>
      <w:r w:rsidRPr="005012A3">
        <w:rPr>
          <w:rFonts w:ascii="Times New Roman" w:hAnsi="Times New Roman" w:cs="Times New Roman"/>
          <w:b/>
          <w:sz w:val="24"/>
          <w:szCs w:val="24"/>
        </w:rPr>
        <w:t>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 xml:space="preserve">       Примерная структура программы для каждого класса может быть представлена следующими разделами: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общие сведения о ненецком языке (вводное занятие).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 повторение пройденного в начале учебного года.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речь, текст.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разделы, традиционно включающие теоретические сведения  о фонетике, лексике, грамматике ненецкого языка.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обобщение и систематизация изученного в конце года.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- виды работ по развитию связной речи.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lastRenderedPageBreak/>
        <w:t>- основные знания и умения , которыми учащиеся должны овладеть в каждом классе.</w:t>
      </w:r>
    </w:p>
    <w:p w:rsidR="001B05D1" w:rsidRPr="001B05D1" w:rsidRDefault="001B05D1" w:rsidP="00924B7C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pacing w:val="-1"/>
          <w:sz w:val="24"/>
          <w:szCs w:val="24"/>
        </w:rPr>
      </w:pPr>
      <w:r w:rsidRPr="001B05D1">
        <w:rPr>
          <w:rFonts w:ascii="Times New Roman" w:hAnsi="Times New Roman"/>
          <w:b/>
          <w:spacing w:val="-1"/>
          <w:sz w:val="24"/>
          <w:szCs w:val="24"/>
        </w:rPr>
        <w:t>Формы контроля ЗУН</w:t>
      </w:r>
      <w:r w:rsidRPr="001B05D1">
        <w:rPr>
          <w:rFonts w:ascii="Times New Roman" w:hAnsi="Times New Roman"/>
          <w:spacing w:val="-1"/>
          <w:sz w:val="24"/>
          <w:szCs w:val="24"/>
        </w:rPr>
        <w:t>.</w:t>
      </w:r>
    </w:p>
    <w:p w:rsidR="001B05D1" w:rsidRPr="001B05D1" w:rsidRDefault="001B05D1" w:rsidP="00924B7C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108" w:tblpY="243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2551"/>
        <w:gridCol w:w="2410"/>
      </w:tblGrid>
      <w:tr w:rsidR="001B05D1" w:rsidRPr="001B05D1" w:rsidTr="007A0EC2">
        <w:trPr>
          <w:trHeight w:val="99"/>
        </w:trPr>
        <w:tc>
          <w:tcPr>
            <w:tcW w:w="5070" w:type="dxa"/>
          </w:tcPr>
          <w:p w:rsidR="001B05D1" w:rsidRPr="001B05D1" w:rsidRDefault="001B05D1" w:rsidP="00924B7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B05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551" w:type="dxa"/>
          </w:tcPr>
          <w:p w:rsidR="001B05D1" w:rsidRPr="001B05D1" w:rsidRDefault="001B05D1" w:rsidP="00924B7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B05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Тематический контроль</w:t>
            </w:r>
          </w:p>
        </w:tc>
        <w:tc>
          <w:tcPr>
            <w:tcW w:w="2410" w:type="dxa"/>
          </w:tcPr>
          <w:p w:rsidR="001B05D1" w:rsidRPr="001B05D1" w:rsidRDefault="001B05D1" w:rsidP="00924B7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B05D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</w:p>
        </w:tc>
      </w:tr>
      <w:tr w:rsidR="001B05D1" w:rsidRPr="001B05D1" w:rsidTr="007A0EC2">
        <w:trPr>
          <w:trHeight w:val="423"/>
        </w:trPr>
        <w:tc>
          <w:tcPr>
            <w:tcW w:w="5070" w:type="dxa"/>
          </w:tcPr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5D1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1B0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5D1">
              <w:rPr>
                <w:rFonts w:ascii="Times New Roman" w:hAnsi="Times New Roman"/>
                <w:sz w:val="24"/>
                <w:szCs w:val="24"/>
              </w:rPr>
              <w:t>списывание, диктанты (объяснительные, предупредительные, зритель</w:t>
            </w:r>
            <w:r w:rsidRPr="001B05D1">
              <w:rPr>
                <w:rFonts w:ascii="Times New Roman" w:hAnsi="Times New Roman"/>
                <w:sz w:val="24"/>
                <w:szCs w:val="24"/>
              </w:rPr>
              <w:softHyphen/>
            </w:r>
            <w:r w:rsidRPr="001B05D1">
              <w:rPr>
                <w:rFonts w:ascii="Times New Roman" w:hAnsi="Times New Roman"/>
                <w:spacing w:val="-1"/>
                <w:sz w:val="24"/>
                <w:szCs w:val="24"/>
              </w:rPr>
              <w:t>ные, творческие, словарные и т. д.), обучающие из</w:t>
            </w:r>
            <w:r w:rsidRPr="001B05D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1B05D1">
              <w:rPr>
                <w:rFonts w:ascii="Times New Roman" w:hAnsi="Times New Roman"/>
                <w:sz w:val="24"/>
                <w:szCs w:val="24"/>
              </w:rPr>
              <w:t xml:space="preserve">ложения и сочинения, самостоятельные работы по темам; </w:t>
            </w:r>
          </w:p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5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1B05D1" w:rsidRPr="001B05D1" w:rsidRDefault="001B05D1" w:rsidP="00924B7C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5D1">
              <w:rPr>
                <w:rFonts w:ascii="Times New Roman" w:hAnsi="Times New Roman"/>
                <w:sz w:val="24"/>
                <w:szCs w:val="24"/>
              </w:rPr>
              <w:t>Проводится после изучения определенной темы и может проходить как в устной, так и в письменной форме. Письменная работа в виде тестовых заданий, работы по разноуровневым карточкам.</w:t>
            </w:r>
          </w:p>
        </w:tc>
        <w:tc>
          <w:tcPr>
            <w:tcW w:w="2410" w:type="dxa"/>
          </w:tcPr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5D1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1B05D1">
              <w:rPr>
                <w:rFonts w:ascii="Times New Roman" w:hAnsi="Times New Roman"/>
                <w:sz w:val="24"/>
                <w:szCs w:val="24"/>
              </w:rPr>
              <w:t xml:space="preserve"> контрольное списывание, контрольный диктант; самостоятельная работа.</w:t>
            </w:r>
          </w:p>
          <w:p w:rsidR="001B05D1" w:rsidRPr="001B05D1" w:rsidRDefault="001B05D1" w:rsidP="00924B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5D1" w:rsidRPr="001B05D1" w:rsidRDefault="001B05D1" w:rsidP="00924B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5D1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к знаниям, умениям и навыкам обучающихся </w:t>
      </w:r>
      <w:r w:rsidR="000028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К концу учебного года учащиеся 5-гo класса должны знать: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соотношение звуков и букв, гласн</w:t>
      </w:r>
      <w:r w:rsidR="005012A3">
        <w:rPr>
          <w:rFonts w:ascii="Times New Roman" w:hAnsi="Times New Roman" w:cs="Times New Roman"/>
          <w:sz w:val="24"/>
          <w:szCs w:val="24"/>
        </w:rPr>
        <w:t>ые и согласные звуки; типы сло</w:t>
      </w:r>
      <w:r w:rsidRPr="001B05D1">
        <w:rPr>
          <w:rFonts w:ascii="Times New Roman" w:hAnsi="Times New Roman" w:cs="Times New Roman"/>
          <w:sz w:val="24"/>
          <w:szCs w:val="24"/>
        </w:rPr>
        <w:t xml:space="preserve">гов и особенности слогоделения </w:t>
      </w:r>
      <w:r w:rsidR="005012A3">
        <w:rPr>
          <w:rFonts w:ascii="Times New Roman" w:hAnsi="Times New Roman" w:cs="Times New Roman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>в</w:t>
      </w:r>
      <w:r w:rsidR="005012A3">
        <w:rPr>
          <w:rFonts w:ascii="Times New Roman" w:hAnsi="Times New Roman" w:cs="Times New Roman"/>
          <w:sz w:val="24"/>
          <w:szCs w:val="24"/>
        </w:rPr>
        <w:t xml:space="preserve"> </w:t>
      </w:r>
      <w:r w:rsidRPr="001B05D1">
        <w:rPr>
          <w:rFonts w:ascii="Times New Roman" w:hAnsi="Times New Roman" w:cs="Times New Roman"/>
          <w:sz w:val="24"/>
          <w:szCs w:val="24"/>
        </w:rPr>
        <w:t xml:space="preserve"> ненецком языке;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орфоэпические нормы письменно-литературного ненецкого языка;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простые предложения;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знаки препинания в изученных типах предложений;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различия между лексическим и грамматическим значением слова, между антонимами, синонимами;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основные способы словообразования в ненецком языке;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понятие о тексте, теме и основной мысли текста и способах связи предложений.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Уметь: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определять тему и основную мысль текста;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строить предложения с использованием усвоенной лексики;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наиболее полно раскрывать тему и основную  мысль текста;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правильно интонировать и расставлять знаки препинания на письме в предложениях, различных по цели высказывания; в предложениях с обращениями, однородными членами;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употреблять в устной речи синонимы, антонимы (неологизмы и архаизмы);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обращаться с двуязычным словарём;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переводить слова на разные языки (по возможности и необходимости на русский, языки других северных  народов, например, на хантыйский, коми-зырянский и т. д.);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разбирать слова по составу;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правильно произносить, определять на слух звуки речи и обозначать их на письме;</w:t>
      </w:r>
    </w:p>
    <w:p w:rsidR="001B05D1" w:rsidRPr="001B05D1" w:rsidRDefault="001B05D1" w:rsidP="00924B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5D1">
        <w:rPr>
          <w:rFonts w:ascii="Times New Roman" w:hAnsi="Times New Roman" w:cs="Times New Roman"/>
          <w:sz w:val="24"/>
          <w:szCs w:val="24"/>
        </w:rPr>
        <w:t>•</w:t>
      </w:r>
      <w:r w:rsidRPr="001B05D1">
        <w:rPr>
          <w:rFonts w:ascii="Times New Roman" w:hAnsi="Times New Roman" w:cs="Times New Roman"/>
          <w:sz w:val="24"/>
          <w:szCs w:val="24"/>
        </w:rPr>
        <w:tab/>
        <w:t>пользоваться орфографическим словарём.</w:t>
      </w:r>
    </w:p>
    <w:p w:rsidR="00135689" w:rsidRDefault="00135689" w:rsidP="00135689">
      <w:pPr>
        <w:jc w:val="both"/>
        <w:rPr>
          <w:rFonts w:ascii="Times New Roman" w:hAnsi="Times New Roman" w:cs="Times New Roman"/>
          <w:sz w:val="24"/>
          <w:szCs w:val="24"/>
        </w:rPr>
        <w:sectPr w:rsidR="00135689" w:rsidSect="001356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35689" w:rsidRPr="00FB165C" w:rsidRDefault="00135689" w:rsidP="001356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65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планирование.</w:t>
      </w:r>
    </w:p>
    <w:tbl>
      <w:tblPr>
        <w:tblW w:w="14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2411"/>
        <w:gridCol w:w="851"/>
        <w:gridCol w:w="1134"/>
        <w:gridCol w:w="992"/>
        <w:gridCol w:w="1134"/>
        <w:gridCol w:w="3969"/>
        <w:gridCol w:w="1276"/>
        <w:gridCol w:w="2409"/>
      </w:tblGrid>
      <w:tr w:rsidR="00135689" w:rsidRPr="00FB165C" w:rsidTr="00C25EDF"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</w:t>
            </w:r>
            <w:r w:rsidR="00C25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5388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</w:t>
            </w:r>
            <w:r w:rsidR="006F5388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135689" w:rsidRPr="00FB165C" w:rsidTr="00C25EDF"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6F5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онт</w:t>
            </w:r>
            <w:r w:rsidR="00C25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роль</w:t>
            </w: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C25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689" w:rsidRPr="00C25EDF" w:rsidTr="00C25EDF">
        <w:tc>
          <w:tcPr>
            <w:tcW w:w="148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C25EDF" w:rsidRDefault="0006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 w:rsidR="00135689" w:rsidRPr="00C25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135689" w:rsidRPr="00FB165C" w:rsidTr="00C25EDF">
        <w:trPr>
          <w:trHeight w:val="2368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</w:p>
          <w:p w:rsidR="00135689" w:rsidRPr="00FB165C" w:rsidRDefault="00135689" w:rsidP="006F5388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</w:t>
            </w:r>
            <w:r w:rsidR="00501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в 4 классе.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EDF" w:rsidRDefault="006F5388" w:rsidP="00C25EDF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особенности словарного состава </w:t>
            </w:r>
            <w:r w:rsidR="00C2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ненецкого языка,</w:t>
            </w:r>
            <w:r w:rsidR="00A137B8"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его изменчивость. </w:t>
            </w:r>
          </w:p>
          <w:p w:rsidR="00135689" w:rsidRPr="00FB165C" w:rsidRDefault="006F5388" w:rsidP="00C25EDF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Определять лексические единицы. Находить лексические единицы в тексте и употреблять их в устной и письменной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C25EDF" w:rsidRPr="00344559">
                <w:rPr>
                  <w:rStyle w:val="a4"/>
                  <w:rFonts w:ascii="Times New Roman" w:hAnsi="Times New Roman" w:cs="Times New Roman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Лексика ненецкого языка.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 w:rsidP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словарного состава ненецкого языка,</w:t>
            </w:r>
            <w:r w:rsidR="00A137B8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изменчивость. </w:t>
            </w: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лексические единицы. Находить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единицы в тексте и употреблять их в устной и письменной речи</w:t>
            </w:r>
            <w:r w:rsidR="006F5388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Лексика: синонимы, омонимы, антонимы.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 w:rsidP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7B8" w:rsidRPr="00FB165C" w:rsidRDefault="001356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словарном составе родного языка. </w:t>
            </w:r>
          </w:p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Лексическое и грамматическое значение слова. Архаизмы и неологизмы. Диалектизмы.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Лексика: архаизмы, неологизмы.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396EB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Понятие о словарном составе родного языка. Лексическое и грамматическое значение слова. Архаизмы и неологизмы. Диалектизмы</w:t>
            </w:r>
            <w:r w:rsidR="00396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 w:rsidP="006F5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Бытовая лексика. </w:t>
            </w:r>
          </w:p>
          <w:p w:rsidR="007A0EC2" w:rsidRPr="00FB165C" w:rsidRDefault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лексика.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6EBC" w:rsidRPr="00396EBC" w:rsidRDefault="00396EBC" w:rsidP="00396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словарном составе родного языка. </w:t>
            </w:r>
          </w:p>
          <w:p w:rsidR="00396EBC" w:rsidRDefault="00396EBC" w:rsidP="00396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и грамматическое значение слова.</w:t>
            </w:r>
          </w:p>
          <w:p w:rsidR="00135689" w:rsidRDefault="00396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роль слова в формировании и выражении мыслей чувств, эмоций; необходимость расширять свой лексикон</w:t>
            </w:r>
            <w:r w:rsidR="0003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2F58" w:rsidRPr="00FB165C" w:rsidRDefault="00A80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Опознают, находят основания для распределения (классификации) слов по тематическим группам. Группируют слова по тематическим группам. Создают устные высказывания на заданную тему.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0EC2" w:rsidRPr="00FB165C" w:rsidRDefault="007A0EC2" w:rsidP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Фонетика. Гласные и согласные звуки.</w:t>
            </w:r>
          </w:p>
          <w:p w:rsidR="00135689" w:rsidRPr="00FB165C" w:rsidRDefault="007A0EC2" w:rsidP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Долгие и краткие    звуки.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94A" w:rsidRPr="00CA694A" w:rsidRDefault="00135689" w:rsidP="00C25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5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A694A" w:rsidRPr="00CA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онтролировать и оценивать процесс и результат деятельности; строить рассуждения, основанные на анализе и обобщении информации.</w:t>
            </w:r>
          </w:p>
          <w:p w:rsidR="005943F3" w:rsidRDefault="00CA694A" w:rsidP="00C25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отличать звук от буквы. Знание алфавита, букв ненецкого алф</w:t>
            </w:r>
            <w:r w:rsidR="0059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авита и соответствующих звуков.</w:t>
            </w:r>
          </w:p>
          <w:p w:rsidR="00CA694A" w:rsidRPr="00CA694A" w:rsidRDefault="00CA694A" w:rsidP="00C25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обозначать на письме звуки, определение звуков на слух. </w:t>
            </w:r>
          </w:p>
          <w:p w:rsidR="00135689" w:rsidRPr="00FB165C" w:rsidRDefault="005943F3" w:rsidP="00C25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вычитывать все виды речи: </w:t>
            </w:r>
            <w:r w:rsidR="000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звук, слог, слово, предложение.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 w:rsidP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22C" w:rsidRPr="00FB165C" w:rsidRDefault="00135689" w:rsidP="00594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22C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сохранять в памяти учебную задачу урока; учатся распознавать имена существительные по обобщенному лексическому значению и вопросам. Определяют имена существительные, классифицирует слова, отвечающих на вопрос хибя? намгэ?; развивают умение различать их; участвуют в беседе о семье;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Собственные, нарицательные имена существительные.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 w:rsidP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AE222C" w:rsidP="00C25EDF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Понимать и сохранять в памяти учебную задачу урока; учатся распознавать собственные и  нариц</w:t>
            </w:r>
            <w:r w:rsidR="00C25EDF">
              <w:rPr>
                <w:rFonts w:ascii="Times New Roman" w:hAnsi="Times New Roman" w:cs="Times New Roman"/>
                <w:sz w:val="24"/>
                <w:szCs w:val="24"/>
              </w:rPr>
              <w:t xml:space="preserve">ательные  имена существительные.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Определяют имена существительные, классифицирует слова, отвечающих на вопрос хибя? намгэ?; развивают умение различать их;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148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3F3" w:rsidRDefault="005943F3" w:rsidP="0006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5689" w:rsidRPr="00FB165C" w:rsidRDefault="00062110" w:rsidP="0006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II </w:t>
            </w:r>
            <w:r w:rsidR="00135689" w:rsidRPr="00FB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существительных. Падежи.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F6F71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222C" w:rsidRPr="00FB165C" w:rsidRDefault="00AE222C" w:rsidP="00AE2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изменять имена существительные по падежам. Сравнить падежи русского и  ненецкого языка. Найти сходство и различие. Различать имена существительные в начальной и косвенных формах. </w:t>
            </w:r>
          </w:p>
          <w:p w:rsidR="00135689" w:rsidRPr="00FB165C" w:rsidRDefault="00AE222C" w:rsidP="00002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имена существительные, употреблённые в </w:t>
            </w:r>
            <w:r w:rsidR="00002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разных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падежах,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 их признаки. Обосновывать правильность определения падежа. Правильно употреблять в речи формы имён существительных. Оценивать результаты своей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7A0E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Роль   имени существительного в предложении.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  <w:r w:rsidR="00135689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5335" w:rsidRPr="00FB165C" w:rsidRDefault="0074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сохранять в памяти учебную задачу урока; учатся распознавать имена существительные по обобщенному лексическому значению и вопросам. Определяют имена существительные, классифицирует слова, отвечающих на вопрос хибя? намгэ?; развивают умение различать их;</w:t>
            </w:r>
          </w:p>
          <w:p w:rsidR="00135689" w:rsidRPr="00924B7C" w:rsidRDefault="0074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умение составлять предложения из деформированных слов; переводят на русский язык;</w:t>
            </w:r>
          </w:p>
          <w:p w:rsidR="00745335" w:rsidRPr="00FB165C" w:rsidRDefault="0074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употреблять в речи формы имён существительных. </w:t>
            </w:r>
            <w:r w:rsidR="0059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ценивать </w:t>
            </w:r>
            <w:r w:rsidR="0059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результаты </w:t>
            </w:r>
            <w:r w:rsidR="00594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своей деятельности.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E202C2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 «Имя существительное».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  <w:r w:rsidR="00135689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AF0194" w:rsidP="00AF01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сохранять в памяти учебную задачу урока; учатся распознавать имена существительные по обобщенному лексическому значению и вопросам. Определяют имена существительные, классифицирует слова, отвечающих на вопрос хибя? Кто ?  ӈамгэ? Что ? развивают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различать их; переводят сущ. на русский язык, работа со словарём.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lastRenderedPageBreak/>
              <w:br/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2C2" w:rsidRPr="00FB165C">
              <w:rPr>
                <w:rFonts w:ascii="Times New Roman" w:hAnsi="Times New Roman" w:cs="Times New Roman"/>
                <w:sz w:val="24"/>
                <w:szCs w:val="24"/>
              </w:rPr>
              <w:t>Местоимение.  Разряды  местоимений.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AE222C" w:rsidP="00C25ED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личными местоимениями ненецкого языка; сравнивают с местоимениями русского языка; находят сходство и различия; выбирают и заменяют существительные личными местоимениями; составляют предложения, переводят предложения на русский  язык.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rPr>
          <w:trHeight w:val="67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E202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35689"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AE2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Понимать и сохранять в памяти учебную задачу урока; учатся распознавать имена числительные по обобщенному лексическому значению и вопросам</w:t>
            </w:r>
            <w:r w:rsidR="00C25E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Сян?</w:t>
            </w:r>
            <w:r w:rsidR="00AF03D6"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25E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F03D6"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Сколько ? Сяни</w:t>
            </w:r>
            <w:r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мдей?</w:t>
            </w:r>
            <w:r w:rsidR="00AF03D6"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Который? </w:t>
            </w:r>
            <w:r w:rsidRPr="00FB16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Определяют имена числительные, развивают умение различать их; участвуют в беседе; классифицирует числительные на порядковые и количественные.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rPr>
          <w:trHeight w:val="220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EDF" w:rsidRDefault="00E202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</w:p>
          <w:p w:rsidR="00135689" w:rsidRPr="00FB165C" w:rsidRDefault="00E202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Имя  прилагательное.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C91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</w:t>
            </w:r>
            <w:r w:rsidRPr="00FB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прилагательные как слова, обозначающие признак предмета и отвечающие на вопросы хурка? хуркаха’?  хурка”?; </w:t>
            </w:r>
            <w:r w:rsidRPr="00C2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развивают</w:t>
            </w:r>
            <w:r w:rsidRPr="00FB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распознавать имена прилагательные в тексте, </w:t>
            </w:r>
            <w:r w:rsidRPr="00C2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</w:t>
            </w:r>
            <w:r w:rsidRPr="00FB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имя существительное, с которым имя прилагательное связано </w:t>
            </w:r>
            <w:r w:rsidRPr="00FB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 смыслу, </w:t>
            </w:r>
            <w:r w:rsidRPr="00C25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</w:t>
            </w:r>
            <w:r w:rsidRPr="00FB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прилагательных в речи. </w:t>
            </w:r>
            <w:r w:rsidRPr="00C25EDF">
              <w:rPr>
                <w:rFonts w:ascii="Times New Roman" w:hAnsi="Times New Roman" w:cs="Times New Roman"/>
                <w:sz w:val="24"/>
                <w:szCs w:val="24"/>
              </w:rPr>
              <w:t>Образовывают</w:t>
            </w:r>
            <w:r w:rsidRPr="00FB1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от существительных, прилагательных с использование суффиксов; </w:t>
            </w:r>
            <w:r w:rsidRPr="00C25EDF">
              <w:rPr>
                <w:rFonts w:ascii="Times New Roman" w:hAnsi="Times New Roman" w:cs="Times New Roman"/>
                <w:sz w:val="24"/>
                <w:szCs w:val="24"/>
              </w:rPr>
              <w:t>употребляют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предложении имена прилагательные;</w:t>
            </w:r>
            <w:r w:rsidRPr="00FB16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5EDF">
              <w:rPr>
                <w:rFonts w:ascii="Times New Roman" w:hAnsi="Times New Roman" w:cs="Times New Roman"/>
                <w:sz w:val="24"/>
                <w:szCs w:val="24"/>
              </w:rPr>
              <w:t>изменяют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по числам; </w:t>
            </w:r>
            <w:r w:rsidRPr="00C25EDF">
              <w:rPr>
                <w:rFonts w:ascii="Times New Roman" w:hAnsi="Times New Roman" w:cs="Times New Roman"/>
                <w:sz w:val="24"/>
                <w:szCs w:val="24"/>
              </w:rPr>
              <w:t>умеют переводить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русский язык.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rPr>
          <w:trHeight w:val="2609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E202C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>Части  речи. Глагол.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4F6F71" w:rsidP="004F6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3C09D9" w:rsidP="00C25E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EDF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Распознают с</w:t>
            </w:r>
            <w:r w:rsidRPr="00FB165C">
              <w:rPr>
                <w:rFonts w:ascii="Times New Roman" w:hAnsi="Times New Roman" w:cs="Times New Roman"/>
                <w:iCs/>
                <w:sz w:val="24"/>
                <w:szCs w:val="24"/>
              </w:rPr>
              <w:t>лова, отвечающие на вопрос «</w:t>
            </w:r>
            <w:r w:rsidR="00C25EDF">
              <w:rPr>
                <w:rFonts w:ascii="Times New Roman" w:hAnsi="Times New Roman" w:cs="Times New Roman"/>
                <w:iCs/>
                <w:sz w:val="24"/>
                <w:szCs w:val="24"/>
              </w:rPr>
              <w:t>Ӈ</w:t>
            </w:r>
            <w:r w:rsidRPr="00FB16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амгэм пэрна?» </w:t>
            </w:r>
            <w:r w:rsidRPr="00C25EDF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Обосновывают</w:t>
            </w:r>
            <w:r w:rsidRPr="00FB16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отнесения слова к глаголу. </w:t>
            </w:r>
            <w:r w:rsidRPr="00C25E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Классифицируют</w:t>
            </w:r>
            <w:r w:rsidRPr="00FB16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по вопросам. </w:t>
            </w:r>
            <w:r w:rsidRPr="00C25EDF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Определяют</w:t>
            </w:r>
            <w:r w:rsidRPr="00C25E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165C">
              <w:rPr>
                <w:rFonts w:ascii="Times New Roman" w:hAnsi="Times New Roman" w:cs="Times New Roman"/>
                <w:sz w:val="24"/>
                <w:szCs w:val="24"/>
              </w:rPr>
              <w:t xml:space="preserve"> каким членом предложения является глагол в предложении. Оценивают свои достижения при выполнении </w:t>
            </w:r>
            <w:r w:rsidR="005943F3">
              <w:rPr>
                <w:rFonts w:ascii="Times New Roman" w:hAnsi="Times New Roman" w:cs="Times New Roman"/>
                <w:sz w:val="24"/>
                <w:szCs w:val="24"/>
              </w:rPr>
              <w:t>задании. Составляют предложения</w:t>
            </w:r>
            <w:r w:rsidR="00711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5689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E202C2" w:rsidRPr="00FB165C" w:rsidTr="00C25EDF">
        <w:trPr>
          <w:trHeight w:val="220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E2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E202C2">
            <w:pPr>
              <w:rPr>
                <w:rFonts w:ascii="Times New Roman" w:hAnsi="Times New Roman" w:cs="Times New Roman"/>
              </w:rPr>
            </w:pPr>
            <w:r w:rsidRPr="00FB165C">
              <w:rPr>
                <w:rFonts w:ascii="Times New Roman" w:hAnsi="Times New Roman" w:cs="Times New Roman"/>
              </w:rPr>
              <w:t>Предложение. Главные  члены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E202C2">
            <w:pPr>
              <w:rPr>
                <w:rFonts w:ascii="Times New Roman" w:hAnsi="Times New Roman" w:cs="Times New Roman"/>
              </w:rPr>
            </w:pPr>
            <w:r w:rsidRPr="00FB165C">
              <w:rPr>
                <w:rFonts w:ascii="Times New Roman" w:hAnsi="Times New Roman" w:cs="Times New Roman"/>
              </w:rPr>
              <w:t>Предложение. Глав</w:t>
            </w:r>
            <w:r w:rsidR="00C25EDF">
              <w:rPr>
                <w:rFonts w:ascii="Times New Roman" w:hAnsi="Times New Roman" w:cs="Times New Roman"/>
              </w:rPr>
              <w:t xml:space="preserve"> </w:t>
            </w:r>
            <w:r w:rsidRPr="00FB165C">
              <w:rPr>
                <w:rFonts w:ascii="Times New Roman" w:hAnsi="Times New Roman" w:cs="Times New Roman"/>
              </w:rPr>
              <w:t>ные члены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E2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E2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02C2" w:rsidRPr="00FB165C" w:rsidRDefault="00052005" w:rsidP="000520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EDF" w:rsidRDefault="00AF0194" w:rsidP="00C25ED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</w:t>
            </w:r>
            <w:r w:rsidRPr="00FB1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2110"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предложении.</w:t>
            </w:r>
            <w:r w:rsid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главные и второстепенные члены предложения.</w:t>
            </w:r>
            <w:r w:rsid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202C2" w:rsidRPr="00FB165C" w:rsidRDefault="00AF0194" w:rsidP="00C25EDF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</w:t>
            </w:r>
            <w:r w:rsidRPr="00FB16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грамматическую основу предложения.</w:t>
            </w:r>
            <w:r w:rsidR="00062110"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C25EDF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</w:t>
            </w: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распространенные и нераспространенные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02C2" w:rsidRPr="00FB165C" w:rsidRDefault="00E20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02C2" w:rsidRPr="00FB165C" w:rsidRDefault="00924B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gtFrame="_blank" w:history="1">
              <w:r w:rsidR="00C25EDF" w:rsidRPr="00063562">
                <w:rPr>
                  <w:rStyle w:val="a4"/>
                  <w:rFonts w:ascii="Times New Roman" w:hAnsi="Times New Roman" w:cs="Times New Roman"/>
                  <w:color w:val="0E46F6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135689" w:rsidRPr="00FB165C" w:rsidTr="00C25EDF">
        <w:tc>
          <w:tcPr>
            <w:tcW w:w="3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FB1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5689" w:rsidRPr="00FB165C" w:rsidRDefault="0013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6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35689" w:rsidRPr="00135689" w:rsidRDefault="00135689" w:rsidP="00C25EDF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135689" w:rsidRPr="00135689" w:rsidSect="001356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E3F76"/>
    <w:multiLevelType w:val="hybridMultilevel"/>
    <w:tmpl w:val="9F7E2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7B94"/>
    <w:multiLevelType w:val="hybridMultilevel"/>
    <w:tmpl w:val="5EE4AA96"/>
    <w:lvl w:ilvl="0" w:tplc="512EB440">
      <w:numFmt w:val="bullet"/>
      <w:lvlText w:val="•"/>
      <w:lvlJc w:val="left"/>
      <w:pPr>
        <w:ind w:left="115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38D32EA9"/>
    <w:multiLevelType w:val="hybridMultilevel"/>
    <w:tmpl w:val="6C9E7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97EF7"/>
    <w:multiLevelType w:val="hybridMultilevel"/>
    <w:tmpl w:val="50D432D8"/>
    <w:lvl w:ilvl="0" w:tplc="512EB440">
      <w:numFmt w:val="bullet"/>
      <w:lvlText w:val="•"/>
      <w:lvlJc w:val="left"/>
      <w:pPr>
        <w:ind w:left="78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44D26"/>
    <w:multiLevelType w:val="hybridMultilevel"/>
    <w:tmpl w:val="03567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28542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A273C"/>
    <w:multiLevelType w:val="hybridMultilevel"/>
    <w:tmpl w:val="ABAA4BCC"/>
    <w:lvl w:ilvl="0" w:tplc="3C84072A">
      <w:start w:val="1"/>
      <w:numFmt w:val="decimal"/>
      <w:lvlText w:val="%1."/>
      <w:lvlJc w:val="left"/>
      <w:pPr>
        <w:ind w:left="358" w:hanging="269"/>
        <w:jc w:val="left"/>
      </w:pPr>
      <w:rPr>
        <w:rFonts w:hint="default"/>
        <w:w w:val="105"/>
        <w:lang w:val="ru-RU" w:eastAsia="en-US" w:bidi="ar-SA"/>
      </w:rPr>
    </w:lvl>
    <w:lvl w:ilvl="1" w:tplc="512EB440">
      <w:numFmt w:val="bullet"/>
      <w:lvlText w:val="•"/>
      <w:lvlJc w:val="left"/>
      <w:pPr>
        <w:ind w:left="1130" w:hanging="269"/>
      </w:pPr>
      <w:rPr>
        <w:rFonts w:hint="default"/>
        <w:lang w:val="ru-RU" w:eastAsia="en-US" w:bidi="ar-SA"/>
      </w:rPr>
    </w:lvl>
    <w:lvl w:ilvl="2" w:tplc="8D0EDBB0">
      <w:numFmt w:val="bullet"/>
      <w:lvlText w:val="•"/>
      <w:lvlJc w:val="left"/>
      <w:pPr>
        <w:ind w:left="1900" w:hanging="269"/>
      </w:pPr>
      <w:rPr>
        <w:rFonts w:hint="default"/>
        <w:lang w:val="ru-RU" w:eastAsia="en-US" w:bidi="ar-SA"/>
      </w:rPr>
    </w:lvl>
    <w:lvl w:ilvl="3" w:tplc="A1CEE7B8">
      <w:numFmt w:val="bullet"/>
      <w:lvlText w:val="•"/>
      <w:lvlJc w:val="left"/>
      <w:pPr>
        <w:ind w:left="2671" w:hanging="269"/>
      </w:pPr>
      <w:rPr>
        <w:rFonts w:hint="default"/>
        <w:lang w:val="ru-RU" w:eastAsia="en-US" w:bidi="ar-SA"/>
      </w:rPr>
    </w:lvl>
    <w:lvl w:ilvl="4" w:tplc="F9FA76FC">
      <w:numFmt w:val="bullet"/>
      <w:lvlText w:val="•"/>
      <w:lvlJc w:val="left"/>
      <w:pPr>
        <w:ind w:left="3441" w:hanging="269"/>
      </w:pPr>
      <w:rPr>
        <w:rFonts w:hint="default"/>
        <w:lang w:val="ru-RU" w:eastAsia="en-US" w:bidi="ar-SA"/>
      </w:rPr>
    </w:lvl>
    <w:lvl w:ilvl="5" w:tplc="2496D76A">
      <w:numFmt w:val="bullet"/>
      <w:lvlText w:val="•"/>
      <w:lvlJc w:val="left"/>
      <w:pPr>
        <w:ind w:left="4212" w:hanging="269"/>
      </w:pPr>
      <w:rPr>
        <w:rFonts w:hint="default"/>
        <w:lang w:val="ru-RU" w:eastAsia="en-US" w:bidi="ar-SA"/>
      </w:rPr>
    </w:lvl>
    <w:lvl w:ilvl="6" w:tplc="870A08B8">
      <w:numFmt w:val="bullet"/>
      <w:lvlText w:val="•"/>
      <w:lvlJc w:val="left"/>
      <w:pPr>
        <w:ind w:left="4982" w:hanging="269"/>
      </w:pPr>
      <w:rPr>
        <w:rFonts w:hint="default"/>
        <w:lang w:val="ru-RU" w:eastAsia="en-US" w:bidi="ar-SA"/>
      </w:rPr>
    </w:lvl>
    <w:lvl w:ilvl="7" w:tplc="CB02B17E">
      <w:numFmt w:val="bullet"/>
      <w:lvlText w:val="•"/>
      <w:lvlJc w:val="left"/>
      <w:pPr>
        <w:ind w:left="5752" w:hanging="269"/>
      </w:pPr>
      <w:rPr>
        <w:rFonts w:hint="default"/>
        <w:lang w:val="ru-RU" w:eastAsia="en-US" w:bidi="ar-SA"/>
      </w:rPr>
    </w:lvl>
    <w:lvl w:ilvl="8" w:tplc="DC3228A2">
      <w:numFmt w:val="bullet"/>
      <w:lvlText w:val="•"/>
      <w:lvlJc w:val="left"/>
      <w:pPr>
        <w:ind w:left="6523" w:hanging="269"/>
      </w:pPr>
      <w:rPr>
        <w:rFonts w:hint="default"/>
        <w:lang w:val="ru-RU" w:eastAsia="en-US" w:bidi="ar-SA"/>
      </w:rPr>
    </w:lvl>
  </w:abstractNum>
  <w:abstractNum w:abstractNumId="6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E0"/>
    <w:rsid w:val="00002855"/>
    <w:rsid w:val="00032F58"/>
    <w:rsid w:val="00052005"/>
    <w:rsid w:val="00062110"/>
    <w:rsid w:val="00135689"/>
    <w:rsid w:val="00177A2A"/>
    <w:rsid w:val="001B05D1"/>
    <w:rsid w:val="00396EBC"/>
    <w:rsid w:val="003C09D9"/>
    <w:rsid w:val="004F6F71"/>
    <w:rsid w:val="005012A3"/>
    <w:rsid w:val="0058389E"/>
    <w:rsid w:val="005943F3"/>
    <w:rsid w:val="006F5388"/>
    <w:rsid w:val="00711FDB"/>
    <w:rsid w:val="00745335"/>
    <w:rsid w:val="007A0EC2"/>
    <w:rsid w:val="00850C23"/>
    <w:rsid w:val="00924B7C"/>
    <w:rsid w:val="009824E0"/>
    <w:rsid w:val="00A137B8"/>
    <w:rsid w:val="00A80EEB"/>
    <w:rsid w:val="00AC396E"/>
    <w:rsid w:val="00AE222C"/>
    <w:rsid w:val="00AF0194"/>
    <w:rsid w:val="00AF03D6"/>
    <w:rsid w:val="00C25EDF"/>
    <w:rsid w:val="00C913A4"/>
    <w:rsid w:val="00CA694A"/>
    <w:rsid w:val="00D370C5"/>
    <w:rsid w:val="00E202C2"/>
    <w:rsid w:val="00FB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1C9280C-1558-4CD9-900A-46DFB1E6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0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25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tic-children.ru/" TargetMode="External"/><Relationship Id="rId13" Type="http://schemas.openxmlformats.org/officeDocument/2006/relationships/hyperlink" Target="http://www.arctic-children.ru/" TargetMode="External"/><Relationship Id="rId18" Type="http://schemas.openxmlformats.org/officeDocument/2006/relationships/hyperlink" Target="http://www.arctic-children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rctic-children.ru/" TargetMode="External"/><Relationship Id="rId12" Type="http://schemas.openxmlformats.org/officeDocument/2006/relationships/hyperlink" Target="http://www.arctic-children.ru/" TargetMode="External"/><Relationship Id="rId17" Type="http://schemas.openxmlformats.org/officeDocument/2006/relationships/hyperlink" Target="http://www.arctic-childre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ctic-children.ru/" TargetMode="External"/><Relationship Id="rId20" Type="http://schemas.openxmlformats.org/officeDocument/2006/relationships/hyperlink" Target="http://www.arctic-childre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rctic-children.ru/" TargetMode="External"/><Relationship Id="rId11" Type="http://schemas.openxmlformats.org/officeDocument/2006/relationships/hyperlink" Target="http://www.arctic-children.ru/" TargetMode="External"/><Relationship Id="rId5" Type="http://schemas.openxmlformats.org/officeDocument/2006/relationships/hyperlink" Target="http://www.arctic-children.ru" TargetMode="External"/><Relationship Id="rId15" Type="http://schemas.openxmlformats.org/officeDocument/2006/relationships/hyperlink" Target="http://www.arctic-children.ru/" TargetMode="External"/><Relationship Id="rId10" Type="http://schemas.openxmlformats.org/officeDocument/2006/relationships/hyperlink" Target="http://www.arctic-children.ru/" TargetMode="External"/><Relationship Id="rId19" Type="http://schemas.openxmlformats.org/officeDocument/2006/relationships/hyperlink" Target="http://www.arctic-childre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ctic-children.ru/" TargetMode="External"/><Relationship Id="rId14" Type="http://schemas.openxmlformats.org/officeDocument/2006/relationships/hyperlink" Target="http://www.arctic-children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15</Pages>
  <Words>4629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ASUS-PC</cp:lastModifiedBy>
  <cp:revision>29</cp:revision>
  <dcterms:created xsi:type="dcterms:W3CDTF">2022-11-02T06:20:00Z</dcterms:created>
  <dcterms:modified xsi:type="dcterms:W3CDTF">2022-12-18T19:15:00Z</dcterms:modified>
</cp:coreProperties>
</file>